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D218" w14:textId="77777777" w:rsidR="009C5097" w:rsidRPr="009C5097" w:rsidRDefault="009C5097" w:rsidP="009C5097">
      <w:pPr>
        <w:jc w:val="center"/>
        <w:rPr>
          <w:b/>
        </w:rPr>
      </w:pPr>
      <w:bookmarkStart w:id="0" w:name="_GoBack"/>
      <w:bookmarkEnd w:id="0"/>
      <w:r w:rsidRPr="009C5097">
        <w:rPr>
          <w:b/>
        </w:rPr>
        <w:t>Assessment of Student Learning Outcomes</w:t>
      </w:r>
    </w:p>
    <w:p w14:paraId="75C7A866" w14:textId="77777777" w:rsidR="009C5097" w:rsidRPr="009C5097" w:rsidRDefault="009C5097" w:rsidP="009C5097">
      <w:pPr>
        <w:jc w:val="center"/>
        <w:rPr>
          <w:b/>
        </w:rPr>
      </w:pPr>
      <w:r w:rsidRPr="009C5097">
        <w:rPr>
          <w:b/>
        </w:rPr>
        <w:t>Minnesota State University, Mankato</w:t>
      </w:r>
    </w:p>
    <w:p w14:paraId="07944E6A" w14:textId="77777777" w:rsidR="005F7C0A" w:rsidRPr="009C5097" w:rsidRDefault="005F7C0A" w:rsidP="009C5097">
      <w:pPr>
        <w:jc w:val="center"/>
        <w:rPr>
          <w:b/>
        </w:rPr>
      </w:pPr>
    </w:p>
    <w:tbl>
      <w:tblPr>
        <w:tblpPr w:leftFromText="180" w:rightFromText="180" w:vertAnchor="page" w:horzAnchor="margin" w:tblpY="4604"/>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2"/>
        <w:gridCol w:w="2781"/>
        <w:gridCol w:w="2472"/>
      </w:tblGrid>
      <w:tr w:rsidR="009C5097" w:rsidRPr="008970A4" w14:paraId="7DC88BC2" w14:textId="77777777" w:rsidTr="009C5097">
        <w:trPr>
          <w:trHeight w:val="480"/>
        </w:trPr>
        <w:tc>
          <w:tcPr>
            <w:tcW w:w="4162" w:type="dxa"/>
            <w:shd w:val="clear" w:color="auto" w:fill="auto"/>
            <w:vAlign w:val="center"/>
          </w:tcPr>
          <w:p w14:paraId="5F90E7A3" w14:textId="77777777" w:rsidR="009C5097" w:rsidRDefault="009C5097" w:rsidP="009C5097">
            <w:pPr>
              <w:spacing w:line="240" w:lineRule="auto"/>
              <w:jc w:val="center"/>
              <w:rPr>
                <w:rFonts w:ascii="Times New Roman" w:eastAsia="Times New Roman" w:hAnsi="Times New Roman" w:cs="Times New Roman"/>
                <w:b/>
                <w:bCs/>
                <w:color w:val="14224D"/>
                <w:sz w:val="20"/>
                <w:szCs w:val="20"/>
              </w:rPr>
            </w:pPr>
            <w:r>
              <w:rPr>
                <w:rFonts w:ascii="Times New Roman" w:eastAsia="Times New Roman" w:hAnsi="Times New Roman" w:cs="Times New Roman"/>
                <w:b/>
                <w:bCs/>
                <w:color w:val="14224D"/>
                <w:sz w:val="20"/>
                <w:szCs w:val="20"/>
              </w:rPr>
              <w:t>Fall 2017</w:t>
            </w:r>
          </w:p>
        </w:tc>
        <w:tc>
          <w:tcPr>
            <w:tcW w:w="2781" w:type="dxa"/>
            <w:shd w:val="clear" w:color="000000" w:fill="auto"/>
            <w:vAlign w:val="center"/>
          </w:tcPr>
          <w:p w14:paraId="55133BB8" w14:textId="77777777" w:rsidR="009C5097" w:rsidRDefault="009C5097" w:rsidP="009C5097">
            <w:pPr>
              <w:spacing w:line="240" w:lineRule="auto"/>
              <w:jc w:val="center"/>
              <w:rPr>
                <w:rFonts w:ascii="Times New Roman" w:eastAsia="Times New Roman" w:hAnsi="Times New Roman" w:cs="Times New Roman"/>
                <w:b/>
                <w:bCs/>
                <w:color w:val="14224D"/>
                <w:sz w:val="20"/>
                <w:szCs w:val="20"/>
              </w:rPr>
            </w:pPr>
            <w:r>
              <w:rPr>
                <w:rFonts w:ascii="Times New Roman" w:eastAsia="Times New Roman" w:hAnsi="Times New Roman" w:cs="Times New Roman"/>
                <w:b/>
                <w:bCs/>
                <w:color w:val="14224D"/>
                <w:sz w:val="20"/>
                <w:szCs w:val="20"/>
              </w:rPr>
              <w:t>Benchmark</w:t>
            </w:r>
          </w:p>
        </w:tc>
        <w:tc>
          <w:tcPr>
            <w:tcW w:w="2472" w:type="dxa"/>
            <w:shd w:val="clear" w:color="000000" w:fill="auto"/>
            <w:vAlign w:val="center"/>
          </w:tcPr>
          <w:p w14:paraId="5DE6E413" w14:textId="77777777" w:rsidR="009C5097" w:rsidRPr="008970A4" w:rsidRDefault="009C5097" w:rsidP="009C5097">
            <w:pPr>
              <w:spacing w:line="240" w:lineRule="auto"/>
              <w:jc w:val="center"/>
              <w:rPr>
                <w:rFonts w:ascii="Times New Roman" w:eastAsia="Times New Roman" w:hAnsi="Times New Roman" w:cs="Times New Roman"/>
                <w:b/>
                <w:bCs/>
                <w:color w:val="14224D"/>
                <w:sz w:val="20"/>
                <w:szCs w:val="20"/>
              </w:rPr>
            </w:pPr>
            <w:r>
              <w:rPr>
                <w:rFonts w:ascii="Times New Roman" w:eastAsia="Times New Roman" w:hAnsi="Times New Roman" w:cs="Times New Roman"/>
                <w:b/>
                <w:bCs/>
                <w:color w:val="14224D"/>
                <w:sz w:val="20"/>
                <w:szCs w:val="20"/>
              </w:rPr>
              <w:t>Overall, % of students meet or exceed benchmark</w:t>
            </w:r>
          </w:p>
        </w:tc>
      </w:tr>
      <w:tr w:rsidR="009C5097" w:rsidRPr="008970A4" w14:paraId="305F896E" w14:textId="77777777" w:rsidTr="009C5097">
        <w:trPr>
          <w:trHeight w:val="480"/>
        </w:trPr>
        <w:tc>
          <w:tcPr>
            <w:tcW w:w="4162" w:type="dxa"/>
            <w:shd w:val="clear" w:color="auto" w:fill="auto"/>
            <w:vAlign w:val="bottom"/>
          </w:tcPr>
          <w:p w14:paraId="11A69009" w14:textId="77777777" w:rsidR="009C5097" w:rsidRPr="003216F2" w:rsidRDefault="009C5097" w:rsidP="009C5097">
            <w:pPr>
              <w:spacing w:line="240" w:lineRule="auto"/>
              <w:rPr>
                <w:rFonts w:ascii="Times New Roman" w:eastAsia="Calibri" w:hAnsi="Times New Roman" w:cs="Times New Roman"/>
                <w:spacing w:val="-3"/>
                <w:sz w:val="18"/>
                <w:szCs w:val="16"/>
              </w:rPr>
            </w:pPr>
            <w:r w:rsidRPr="00700E6F">
              <w:rPr>
                <w:rFonts w:ascii="Times New Roman" w:eastAsia="Calibri" w:hAnsi="Times New Roman" w:cs="Times New Roman"/>
                <w:b/>
                <w:bCs/>
                <w:spacing w:val="-3"/>
                <w:sz w:val="18"/>
                <w:szCs w:val="16"/>
              </w:rPr>
              <w:t>Competency 1: Demonstrate Ethical and Professional Behavior</w:t>
            </w:r>
          </w:p>
        </w:tc>
        <w:tc>
          <w:tcPr>
            <w:tcW w:w="2781" w:type="dxa"/>
            <w:shd w:val="clear" w:color="000000" w:fill="auto"/>
            <w:vAlign w:val="center"/>
          </w:tcPr>
          <w:p w14:paraId="3DF054CE" w14:textId="77777777" w:rsidR="009C5097" w:rsidRPr="008970A4" w:rsidRDefault="009C5097" w:rsidP="009C5097">
            <w:pPr>
              <w:spacing w:line="240" w:lineRule="auto"/>
              <w:jc w:val="center"/>
              <w:rPr>
                <w:rFonts w:ascii="Times New Roman" w:eastAsia="Times New Roman" w:hAnsi="Times New Roman" w:cs="Times New Roman"/>
                <w:bCs/>
                <w:color w:val="14224D"/>
                <w:sz w:val="20"/>
                <w:szCs w:val="20"/>
              </w:rPr>
            </w:pPr>
            <w:r>
              <w:rPr>
                <w:rFonts w:ascii="Times New Roman" w:eastAsia="Times New Roman" w:hAnsi="Times New Roman" w:cs="Times New Roman"/>
                <w:bCs/>
                <w:color w:val="14224D"/>
                <w:sz w:val="20"/>
                <w:szCs w:val="20"/>
              </w:rPr>
              <w:t>75%</w:t>
            </w:r>
          </w:p>
        </w:tc>
        <w:tc>
          <w:tcPr>
            <w:tcW w:w="2472" w:type="dxa"/>
            <w:shd w:val="clear" w:color="000000" w:fill="auto"/>
            <w:vAlign w:val="center"/>
          </w:tcPr>
          <w:p w14:paraId="47F22AC4" w14:textId="77777777" w:rsidR="009C5097" w:rsidRPr="008970A4" w:rsidRDefault="009C5097" w:rsidP="009C5097">
            <w:pPr>
              <w:ind w:left="57"/>
              <w:jc w:val="center"/>
              <w:rPr>
                <w:rFonts w:ascii="Times New Roman" w:hAnsi="Times New Roman" w:cs="Times New Roman"/>
                <w:sz w:val="20"/>
                <w:szCs w:val="20"/>
              </w:rPr>
            </w:pPr>
            <w:r w:rsidRPr="008970A4">
              <w:rPr>
                <w:rFonts w:ascii="Times New Roman" w:hAnsi="Times New Roman" w:cs="Times New Roman"/>
                <w:sz w:val="20"/>
                <w:szCs w:val="20"/>
              </w:rPr>
              <w:t>97%</w:t>
            </w:r>
          </w:p>
        </w:tc>
      </w:tr>
      <w:tr w:rsidR="009C5097" w:rsidRPr="008970A4" w14:paraId="704AB686" w14:textId="77777777" w:rsidTr="009C5097">
        <w:trPr>
          <w:trHeight w:val="480"/>
        </w:trPr>
        <w:tc>
          <w:tcPr>
            <w:tcW w:w="4162" w:type="dxa"/>
            <w:shd w:val="clear" w:color="auto" w:fill="auto"/>
            <w:vAlign w:val="bottom"/>
          </w:tcPr>
          <w:p w14:paraId="5C280DD6" w14:textId="77777777" w:rsidR="009C5097" w:rsidRPr="003216F2" w:rsidRDefault="009C5097" w:rsidP="009C5097">
            <w:pPr>
              <w:spacing w:line="240" w:lineRule="auto"/>
              <w:rPr>
                <w:rFonts w:ascii="Times New Roman" w:eastAsia="Calibri" w:hAnsi="Times New Roman" w:cs="Times New Roman"/>
                <w:spacing w:val="-3"/>
                <w:sz w:val="18"/>
                <w:szCs w:val="16"/>
              </w:rPr>
            </w:pPr>
            <w:r w:rsidRPr="00700E6F">
              <w:rPr>
                <w:rFonts w:ascii="Times New Roman" w:eastAsia="Calibri" w:hAnsi="Times New Roman" w:cs="Times New Roman"/>
                <w:b/>
                <w:bCs/>
                <w:spacing w:val="-3"/>
                <w:sz w:val="18"/>
                <w:szCs w:val="16"/>
              </w:rPr>
              <w:t>Competency 2: Engage Diversity and Difference in Practice</w:t>
            </w:r>
          </w:p>
        </w:tc>
        <w:tc>
          <w:tcPr>
            <w:tcW w:w="2781" w:type="dxa"/>
            <w:shd w:val="clear" w:color="000000" w:fill="auto"/>
            <w:vAlign w:val="center"/>
          </w:tcPr>
          <w:p w14:paraId="07A7B286" w14:textId="77777777" w:rsidR="009C5097" w:rsidRPr="008970A4" w:rsidRDefault="009C5097" w:rsidP="009C5097">
            <w:pPr>
              <w:spacing w:line="240" w:lineRule="auto"/>
              <w:jc w:val="center"/>
              <w:rPr>
                <w:rFonts w:ascii="Times New Roman" w:eastAsia="Times New Roman" w:hAnsi="Times New Roman" w:cs="Times New Roman"/>
                <w:bCs/>
                <w:color w:val="14224D"/>
                <w:sz w:val="20"/>
                <w:szCs w:val="20"/>
              </w:rPr>
            </w:pPr>
            <w:r>
              <w:rPr>
                <w:rFonts w:ascii="Times New Roman" w:eastAsia="Times New Roman" w:hAnsi="Times New Roman" w:cs="Times New Roman"/>
                <w:bCs/>
                <w:color w:val="14224D"/>
                <w:sz w:val="20"/>
                <w:szCs w:val="20"/>
              </w:rPr>
              <w:t>75%</w:t>
            </w:r>
          </w:p>
        </w:tc>
        <w:tc>
          <w:tcPr>
            <w:tcW w:w="2472" w:type="dxa"/>
            <w:shd w:val="clear" w:color="000000" w:fill="auto"/>
            <w:vAlign w:val="center"/>
          </w:tcPr>
          <w:p w14:paraId="477861BF" w14:textId="77777777" w:rsidR="009C5097" w:rsidRPr="008970A4" w:rsidRDefault="009C5097" w:rsidP="009C5097">
            <w:pPr>
              <w:ind w:left="57"/>
              <w:jc w:val="center"/>
              <w:rPr>
                <w:rFonts w:ascii="Times New Roman" w:hAnsi="Times New Roman" w:cs="Times New Roman"/>
                <w:sz w:val="20"/>
                <w:szCs w:val="20"/>
              </w:rPr>
            </w:pPr>
            <w:r w:rsidRPr="008970A4">
              <w:rPr>
                <w:rFonts w:ascii="Times New Roman" w:hAnsi="Times New Roman" w:cs="Times New Roman"/>
                <w:sz w:val="20"/>
                <w:szCs w:val="20"/>
              </w:rPr>
              <w:t>97%</w:t>
            </w:r>
          </w:p>
        </w:tc>
      </w:tr>
      <w:tr w:rsidR="009C5097" w:rsidRPr="008970A4" w14:paraId="27F77B41" w14:textId="77777777" w:rsidTr="009C5097">
        <w:trPr>
          <w:trHeight w:val="480"/>
        </w:trPr>
        <w:tc>
          <w:tcPr>
            <w:tcW w:w="4162" w:type="dxa"/>
            <w:shd w:val="clear" w:color="auto" w:fill="auto"/>
            <w:vAlign w:val="bottom"/>
          </w:tcPr>
          <w:p w14:paraId="7D492039" w14:textId="77777777" w:rsidR="009C5097" w:rsidRPr="003216F2" w:rsidRDefault="009C5097" w:rsidP="009C5097">
            <w:pPr>
              <w:spacing w:line="240" w:lineRule="auto"/>
              <w:rPr>
                <w:rFonts w:ascii="Times New Roman" w:eastAsia="Calibri" w:hAnsi="Times New Roman" w:cs="Times New Roman"/>
                <w:spacing w:val="-3"/>
                <w:sz w:val="18"/>
                <w:szCs w:val="16"/>
              </w:rPr>
            </w:pPr>
            <w:r w:rsidRPr="008970A4">
              <w:rPr>
                <w:rFonts w:ascii="Times New Roman" w:eastAsia="Times New Roman" w:hAnsi="Times New Roman" w:cs="Times New Roman"/>
                <w:b/>
                <w:bCs/>
                <w:color w:val="14224D"/>
                <w:sz w:val="20"/>
                <w:szCs w:val="20"/>
              </w:rPr>
              <w:t>3</w:t>
            </w:r>
            <w:r w:rsidRPr="00700E6F">
              <w:rPr>
                <w:rFonts w:ascii="Times New Roman" w:eastAsia="Calibri" w:hAnsi="Times New Roman" w:cs="Times New Roman"/>
                <w:b/>
                <w:bCs/>
                <w:spacing w:val="-3"/>
                <w:sz w:val="18"/>
                <w:szCs w:val="16"/>
              </w:rPr>
              <w:t xml:space="preserve"> Competency 3: Advance Human Rights and Social, Economic, and Environmental Justice</w:t>
            </w:r>
          </w:p>
        </w:tc>
        <w:tc>
          <w:tcPr>
            <w:tcW w:w="2781" w:type="dxa"/>
            <w:shd w:val="clear" w:color="000000" w:fill="auto"/>
            <w:vAlign w:val="center"/>
          </w:tcPr>
          <w:p w14:paraId="79661A1F" w14:textId="77777777" w:rsidR="009C5097" w:rsidRPr="008970A4" w:rsidRDefault="009C5097" w:rsidP="009C5097">
            <w:pPr>
              <w:spacing w:line="240" w:lineRule="auto"/>
              <w:jc w:val="center"/>
              <w:rPr>
                <w:rFonts w:ascii="Times New Roman" w:eastAsia="Times New Roman" w:hAnsi="Times New Roman" w:cs="Times New Roman"/>
                <w:bCs/>
                <w:color w:val="14224D"/>
                <w:sz w:val="20"/>
                <w:szCs w:val="20"/>
              </w:rPr>
            </w:pPr>
            <w:r>
              <w:rPr>
                <w:rFonts w:ascii="Times New Roman" w:eastAsia="Times New Roman" w:hAnsi="Times New Roman" w:cs="Times New Roman"/>
                <w:bCs/>
                <w:color w:val="14224D"/>
                <w:sz w:val="20"/>
                <w:szCs w:val="20"/>
              </w:rPr>
              <w:t>75%</w:t>
            </w:r>
          </w:p>
        </w:tc>
        <w:tc>
          <w:tcPr>
            <w:tcW w:w="2472" w:type="dxa"/>
            <w:shd w:val="clear" w:color="000000" w:fill="auto"/>
            <w:vAlign w:val="center"/>
          </w:tcPr>
          <w:p w14:paraId="5D051B5C" w14:textId="77777777" w:rsidR="009C5097" w:rsidRPr="008970A4" w:rsidRDefault="009C5097" w:rsidP="009C5097">
            <w:pPr>
              <w:jc w:val="center"/>
              <w:rPr>
                <w:rFonts w:ascii="Times New Roman" w:hAnsi="Times New Roman" w:cs="Times New Roman"/>
                <w:sz w:val="20"/>
                <w:szCs w:val="20"/>
              </w:rPr>
            </w:pPr>
            <w:r w:rsidRPr="008970A4">
              <w:rPr>
                <w:rFonts w:ascii="Times New Roman" w:hAnsi="Times New Roman" w:cs="Times New Roman"/>
                <w:sz w:val="20"/>
                <w:szCs w:val="20"/>
              </w:rPr>
              <w:t>93.97%</w:t>
            </w:r>
          </w:p>
        </w:tc>
      </w:tr>
      <w:tr w:rsidR="009C5097" w:rsidRPr="00530469" w14:paraId="1D9680AE" w14:textId="77777777" w:rsidTr="009C5097">
        <w:trPr>
          <w:trHeight w:val="480"/>
        </w:trPr>
        <w:tc>
          <w:tcPr>
            <w:tcW w:w="4162" w:type="dxa"/>
            <w:shd w:val="clear" w:color="auto" w:fill="auto"/>
            <w:vAlign w:val="bottom"/>
          </w:tcPr>
          <w:p w14:paraId="5C40367E" w14:textId="77777777" w:rsidR="009C5097" w:rsidRPr="003216F2" w:rsidRDefault="009C5097" w:rsidP="009C5097">
            <w:pPr>
              <w:spacing w:line="240" w:lineRule="auto"/>
              <w:rPr>
                <w:rFonts w:ascii="Times New Roman" w:eastAsia="Calibri" w:hAnsi="Times New Roman" w:cs="Times New Roman"/>
                <w:spacing w:val="-3"/>
                <w:sz w:val="18"/>
                <w:szCs w:val="16"/>
              </w:rPr>
            </w:pPr>
            <w:r w:rsidRPr="00700E6F">
              <w:rPr>
                <w:rFonts w:ascii="Times New Roman" w:eastAsia="Calibri" w:hAnsi="Times New Roman" w:cs="Times New Roman"/>
                <w:b/>
                <w:bCs/>
                <w:spacing w:val="-3"/>
                <w:sz w:val="18"/>
                <w:szCs w:val="16"/>
              </w:rPr>
              <w:t>Competency 4: Engage In Practice-informed Research and Research-informed Practice</w:t>
            </w:r>
          </w:p>
        </w:tc>
        <w:tc>
          <w:tcPr>
            <w:tcW w:w="2781" w:type="dxa"/>
            <w:shd w:val="clear" w:color="000000" w:fill="auto"/>
            <w:vAlign w:val="center"/>
          </w:tcPr>
          <w:p w14:paraId="26775D5C" w14:textId="77777777" w:rsidR="009C5097" w:rsidRPr="008970A4" w:rsidRDefault="009C5097" w:rsidP="009C5097">
            <w:pPr>
              <w:spacing w:line="240" w:lineRule="auto"/>
              <w:jc w:val="center"/>
              <w:rPr>
                <w:rFonts w:ascii="Times New Roman" w:eastAsia="Times New Roman" w:hAnsi="Times New Roman" w:cs="Times New Roman"/>
                <w:bCs/>
                <w:color w:val="14224D"/>
                <w:sz w:val="20"/>
                <w:szCs w:val="20"/>
              </w:rPr>
            </w:pPr>
            <w:r>
              <w:rPr>
                <w:rFonts w:ascii="Times New Roman" w:eastAsia="Times New Roman" w:hAnsi="Times New Roman" w:cs="Times New Roman"/>
                <w:bCs/>
                <w:color w:val="14224D"/>
                <w:sz w:val="20"/>
                <w:szCs w:val="20"/>
              </w:rPr>
              <w:t>75%</w:t>
            </w:r>
          </w:p>
        </w:tc>
        <w:tc>
          <w:tcPr>
            <w:tcW w:w="2472" w:type="dxa"/>
            <w:shd w:val="clear" w:color="000000" w:fill="auto"/>
            <w:vAlign w:val="center"/>
          </w:tcPr>
          <w:p w14:paraId="4C45673E" w14:textId="77777777" w:rsidR="009C5097" w:rsidRPr="00530469" w:rsidRDefault="009C5097" w:rsidP="009C5097">
            <w:pPr>
              <w:jc w:val="center"/>
              <w:rPr>
                <w:rFonts w:ascii="Times New Roman" w:hAnsi="Times New Roman" w:cs="Times New Roman"/>
                <w:sz w:val="20"/>
                <w:szCs w:val="20"/>
              </w:rPr>
            </w:pPr>
            <w:r w:rsidRPr="00530469">
              <w:rPr>
                <w:rFonts w:ascii="Times New Roman" w:hAnsi="Times New Roman" w:cs="Times New Roman"/>
                <w:sz w:val="20"/>
                <w:szCs w:val="20"/>
              </w:rPr>
              <w:t>72%</w:t>
            </w:r>
          </w:p>
        </w:tc>
      </w:tr>
      <w:tr w:rsidR="009C5097" w:rsidRPr="00530469" w14:paraId="1AE8E04E" w14:textId="77777777" w:rsidTr="009C5097">
        <w:trPr>
          <w:trHeight w:val="480"/>
        </w:trPr>
        <w:tc>
          <w:tcPr>
            <w:tcW w:w="4162" w:type="dxa"/>
            <w:shd w:val="clear" w:color="auto" w:fill="auto"/>
            <w:vAlign w:val="bottom"/>
          </w:tcPr>
          <w:p w14:paraId="31D34DCE" w14:textId="77777777" w:rsidR="009C5097" w:rsidRPr="003216F2" w:rsidRDefault="009C5097" w:rsidP="009C5097">
            <w:pPr>
              <w:spacing w:line="240" w:lineRule="auto"/>
              <w:rPr>
                <w:rFonts w:ascii="Times New Roman" w:eastAsia="Calibri" w:hAnsi="Times New Roman" w:cs="Times New Roman"/>
                <w:spacing w:val="-3"/>
                <w:sz w:val="18"/>
                <w:szCs w:val="16"/>
              </w:rPr>
            </w:pPr>
            <w:r w:rsidRPr="00700E6F">
              <w:rPr>
                <w:rFonts w:ascii="Times New Roman" w:eastAsia="Calibri" w:hAnsi="Times New Roman" w:cs="Times New Roman"/>
                <w:b/>
                <w:bCs/>
                <w:spacing w:val="-3"/>
                <w:sz w:val="18"/>
                <w:szCs w:val="16"/>
              </w:rPr>
              <w:t>Competency 5: Engage in Policy Practice</w:t>
            </w:r>
          </w:p>
        </w:tc>
        <w:tc>
          <w:tcPr>
            <w:tcW w:w="2781" w:type="dxa"/>
            <w:shd w:val="clear" w:color="000000" w:fill="auto"/>
            <w:vAlign w:val="center"/>
          </w:tcPr>
          <w:p w14:paraId="125CB354" w14:textId="77777777" w:rsidR="009C5097" w:rsidRPr="008970A4" w:rsidRDefault="009C5097" w:rsidP="009C5097">
            <w:pPr>
              <w:spacing w:line="240" w:lineRule="auto"/>
              <w:jc w:val="center"/>
              <w:rPr>
                <w:rFonts w:ascii="Times New Roman" w:eastAsia="Times New Roman" w:hAnsi="Times New Roman" w:cs="Times New Roman"/>
                <w:bCs/>
                <w:color w:val="14224D"/>
                <w:sz w:val="20"/>
                <w:szCs w:val="20"/>
              </w:rPr>
            </w:pPr>
            <w:r>
              <w:rPr>
                <w:rFonts w:ascii="Times New Roman" w:eastAsia="Times New Roman" w:hAnsi="Times New Roman" w:cs="Times New Roman"/>
                <w:bCs/>
                <w:color w:val="14224D"/>
                <w:sz w:val="20"/>
                <w:szCs w:val="20"/>
              </w:rPr>
              <w:t>75%</w:t>
            </w:r>
          </w:p>
        </w:tc>
        <w:tc>
          <w:tcPr>
            <w:tcW w:w="2472" w:type="dxa"/>
            <w:shd w:val="clear" w:color="000000" w:fill="auto"/>
            <w:vAlign w:val="center"/>
          </w:tcPr>
          <w:p w14:paraId="095848AE" w14:textId="77777777" w:rsidR="009C5097" w:rsidRPr="00530469" w:rsidRDefault="009C5097" w:rsidP="009C5097">
            <w:pPr>
              <w:jc w:val="center"/>
              <w:rPr>
                <w:rFonts w:ascii="Times New Roman" w:hAnsi="Times New Roman" w:cs="Times New Roman"/>
                <w:sz w:val="20"/>
                <w:szCs w:val="20"/>
              </w:rPr>
            </w:pPr>
            <w:r w:rsidRPr="00530469">
              <w:rPr>
                <w:rFonts w:ascii="Times New Roman" w:hAnsi="Times New Roman" w:cs="Times New Roman"/>
                <w:sz w:val="20"/>
                <w:szCs w:val="20"/>
              </w:rPr>
              <w:t>54.95%</w:t>
            </w:r>
          </w:p>
        </w:tc>
      </w:tr>
      <w:tr w:rsidR="009C5097" w:rsidRPr="008970A4" w14:paraId="05E9556A" w14:textId="77777777" w:rsidTr="009C5097">
        <w:trPr>
          <w:trHeight w:val="480"/>
        </w:trPr>
        <w:tc>
          <w:tcPr>
            <w:tcW w:w="4162" w:type="dxa"/>
            <w:shd w:val="clear" w:color="auto" w:fill="auto"/>
            <w:vAlign w:val="bottom"/>
          </w:tcPr>
          <w:p w14:paraId="72F1C070" w14:textId="77777777" w:rsidR="009C5097" w:rsidRPr="00AE626C" w:rsidRDefault="009C5097" w:rsidP="009C5097">
            <w:pPr>
              <w:spacing w:line="240" w:lineRule="auto"/>
              <w:rPr>
                <w:rFonts w:ascii="Times New Roman" w:eastAsia="Calibri" w:hAnsi="Times New Roman" w:cs="Times New Roman"/>
                <w:spacing w:val="-3"/>
                <w:sz w:val="18"/>
                <w:szCs w:val="16"/>
              </w:rPr>
            </w:pPr>
            <w:r w:rsidRPr="00700E6F">
              <w:rPr>
                <w:rFonts w:ascii="Times New Roman" w:eastAsia="Calibri" w:hAnsi="Times New Roman" w:cs="Times New Roman"/>
                <w:b/>
                <w:bCs/>
                <w:spacing w:val="-3"/>
                <w:sz w:val="18"/>
                <w:szCs w:val="16"/>
              </w:rPr>
              <w:t>Competency 6: Engage with Individuals, Families, Groups, Organizations, and Communities</w:t>
            </w:r>
          </w:p>
        </w:tc>
        <w:tc>
          <w:tcPr>
            <w:tcW w:w="2781" w:type="dxa"/>
            <w:shd w:val="clear" w:color="000000" w:fill="auto"/>
            <w:vAlign w:val="center"/>
          </w:tcPr>
          <w:p w14:paraId="3F707A0E" w14:textId="77777777" w:rsidR="009C5097" w:rsidRPr="008970A4" w:rsidRDefault="009C5097" w:rsidP="009C5097">
            <w:pPr>
              <w:spacing w:line="240" w:lineRule="auto"/>
              <w:jc w:val="center"/>
              <w:rPr>
                <w:rFonts w:ascii="Times New Roman" w:eastAsia="Times New Roman" w:hAnsi="Times New Roman" w:cs="Times New Roman"/>
                <w:bCs/>
                <w:color w:val="14224D"/>
                <w:sz w:val="20"/>
                <w:szCs w:val="20"/>
              </w:rPr>
            </w:pPr>
            <w:r>
              <w:rPr>
                <w:rFonts w:ascii="Times New Roman" w:eastAsia="Times New Roman" w:hAnsi="Times New Roman" w:cs="Times New Roman"/>
                <w:bCs/>
                <w:color w:val="14224D"/>
                <w:sz w:val="20"/>
                <w:szCs w:val="20"/>
              </w:rPr>
              <w:t>75%</w:t>
            </w:r>
          </w:p>
        </w:tc>
        <w:tc>
          <w:tcPr>
            <w:tcW w:w="2472" w:type="dxa"/>
            <w:shd w:val="clear" w:color="000000" w:fill="auto"/>
            <w:vAlign w:val="center"/>
          </w:tcPr>
          <w:p w14:paraId="59073E2E" w14:textId="77777777" w:rsidR="009C5097" w:rsidRPr="008970A4" w:rsidRDefault="009C5097" w:rsidP="009C5097">
            <w:pPr>
              <w:jc w:val="center"/>
              <w:rPr>
                <w:rFonts w:ascii="Times New Roman" w:hAnsi="Times New Roman" w:cs="Times New Roman"/>
                <w:sz w:val="20"/>
                <w:szCs w:val="20"/>
              </w:rPr>
            </w:pPr>
            <w:r w:rsidRPr="008970A4">
              <w:rPr>
                <w:rFonts w:ascii="Times New Roman" w:hAnsi="Times New Roman" w:cs="Times New Roman"/>
                <w:sz w:val="20"/>
                <w:szCs w:val="20"/>
              </w:rPr>
              <w:t>92.48%</w:t>
            </w:r>
          </w:p>
        </w:tc>
      </w:tr>
      <w:tr w:rsidR="009C5097" w:rsidRPr="008970A4" w14:paraId="31D74AD6" w14:textId="77777777" w:rsidTr="009C5097">
        <w:trPr>
          <w:trHeight w:val="480"/>
        </w:trPr>
        <w:tc>
          <w:tcPr>
            <w:tcW w:w="4162" w:type="dxa"/>
            <w:shd w:val="clear" w:color="auto" w:fill="auto"/>
            <w:vAlign w:val="bottom"/>
          </w:tcPr>
          <w:p w14:paraId="637E69CB" w14:textId="77777777" w:rsidR="009C5097" w:rsidRPr="00AE626C" w:rsidRDefault="009C5097" w:rsidP="009C5097">
            <w:pPr>
              <w:spacing w:line="240" w:lineRule="auto"/>
              <w:rPr>
                <w:rFonts w:ascii="Times New Roman" w:eastAsia="Calibri" w:hAnsi="Times New Roman" w:cs="Times New Roman"/>
                <w:spacing w:val="-3"/>
                <w:sz w:val="18"/>
                <w:szCs w:val="16"/>
              </w:rPr>
            </w:pPr>
            <w:r w:rsidRPr="00700E6F">
              <w:rPr>
                <w:rFonts w:ascii="Times New Roman" w:eastAsia="Calibri" w:hAnsi="Times New Roman" w:cs="Times New Roman"/>
                <w:b/>
                <w:bCs/>
                <w:spacing w:val="-3"/>
                <w:sz w:val="18"/>
                <w:szCs w:val="16"/>
              </w:rPr>
              <w:t>Competency 7: Assess Individuals, Families, Groups, Organizations, and Communities</w:t>
            </w:r>
          </w:p>
        </w:tc>
        <w:tc>
          <w:tcPr>
            <w:tcW w:w="2781" w:type="dxa"/>
            <w:shd w:val="clear" w:color="000000" w:fill="auto"/>
            <w:vAlign w:val="center"/>
          </w:tcPr>
          <w:p w14:paraId="03AD89FC" w14:textId="77777777" w:rsidR="009C5097" w:rsidRPr="008970A4" w:rsidRDefault="009C5097" w:rsidP="009C5097">
            <w:pPr>
              <w:spacing w:line="240" w:lineRule="auto"/>
              <w:jc w:val="center"/>
              <w:rPr>
                <w:rFonts w:ascii="Times New Roman" w:eastAsia="Times New Roman" w:hAnsi="Times New Roman" w:cs="Times New Roman"/>
                <w:bCs/>
                <w:color w:val="14224D"/>
                <w:sz w:val="20"/>
                <w:szCs w:val="20"/>
              </w:rPr>
            </w:pPr>
            <w:r>
              <w:rPr>
                <w:rFonts w:ascii="Times New Roman" w:eastAsia="Times New Roman" w:hAnsi="Times New Roman" w:cs="Times New Roman"/>
                <w:bCs/>
                <w:color w:val="14224D"/>
                <w:sz w:val="20"/>
                <w:szCs w:val="20"/>
              </w:rPr>
              <w:t>75%</w:t>
            </w:r>
          </w:p>
        </w:tc>
        <w:tc>
          <w:tcPr>
            <w:tcW w:w="2472" w:type="dxa"/>
            <w:shd w:val="clear" w:color="000000" w:fill="auto"/>
            <w:vAlign w:val="center"/>
          </w:tcPr>
          <w:p w14:paraId="339337FA" w14:textId="77777777" w:rsidR="009C5097" w:rsidRPr="008970A4" w:rsidRDefault="009C5097" w:rsidP="009C5097">
            <w:pPr>
              <w:jc w:val="center"/>
              <w:rPr>
                <w:rFonts w:ascii="Times New Roman" w:hAnsi="Times New Roman" w:cs="Times New Roman"/>
                <w:sz w:val="20"/>
                <w:szCs w:val="20"/>
              </w:rPr>
            </w:pPr>
            <w:r w:rsidRPr="008970A4">
              <w:rPr>
                <w:rFonts w:ascii="Times New Roman" w:hAnsi="Times New Roman" w:cs="Times New Roman"/>
                <w:sz w:val="20"/>
                <w:szCs w:val="20"/>
              </w:rPr>
              <w:t>98.48%</w:t>
            </w:r>
          </w:p>
        </w:tc>
      </w:tr>
      <w:tr w:rsidR="009C5097" w:rsidRPr="008970A4" w14:paraId="4940D1B0" w14:textId="77777777" w:rsidTr="009C5097">
        <w:trPr>
          <w:trHeight w:val="480"/>
        </w:trPr>
        <w:tc>
          <w:tcPr>
            <w:tcW w:w="4162" w:type="dxa"/>
            <w:shd w:val="clear" w:color="auto" w:fill="auto"/>
            <w:vAlign w:val="bottom"/>
          </w:tcPr>
          <w:p w14:paraId="2B5EC57E" w14:textId="77777777" w:rsidR="009C5097" w:rsidRPr="003216F2" w:rsidRDefault="009C5097" w:rsidP="009C5097">
            <w:pPr>
              <w:spacing w:line="240" w:lineRule="auto"/>
              <w:rPr>
                <w:rFonts w:ascii="Times New Roman" w:eastAsia="Calibri" w:hAnsi="Times New Roman" w:cs="Times New Roman"/>
                <w:spacing w:val="-3"/>
                <w:sz w:val="18"/>
                <w:szCs w:val="16"/>
              </w:rPr>
            </w:pPr>
            <w:r w:rsidRPr="00700E6F">
              <w:rPr>
                <w:rFonts w:ascii="Times New Roman" w:eastAsia="Calibri" w:hAnsi="Times New Roman" w:cs="Times New Roman"/>
                <w:b/>
                <w:bCs/>
                <w:spacing w:val="-3"/>
                <w:sz w:val="18"/>
                <w:szCs w:val="16"/>
              </w:rPr>
              <w:t>Competency 8: Intervene with Individuals, Families, Groups, Organizations, and Communities</w:t>
            </w:r>
          </w:p>
        </w:tc>
        <w:tc>
          <w:tcPr>
            <w:tcW w:w="2781" w:type="dxa"/>
            <w:shd w:val="clear" w:color="000000" w:fill="auto"/>
            <w:vAlign w:val="center"/>
          </w:tcPr>
          <w:p w14:paraId="6DCB2CC4" w14:textId="77777777" w:rsidR="009C5097" w:rsidRPr="008970A4" w:rsidRDefault="009C5097" w:rsidP="009C5097">
            <w:pPr>
              <w:spacing w:line="240" w:lineRule="auto"/>
              <w:jc w:val="center"/>
              <w:rPr>
                <w:rFonts w:ascii="Times New Roman" w:eastAsia="Times New Roman" w:hAnsi="Times New Roman" w:cs="Times New Roman"/>
                <w:bCs/>
                <w:color w:val="14224D"/>
                <w:sz w:val="20"/>
                <w:szCs w:val="20"/>
              </w:rPr>
            </w:pPr>
            <w:r>
              <w:rPr>
                <w:rFonts w:ascii="Times New Roman" w:eastAsia="Times New Roman" w:hAnsi="Times New Roman" w:cs="Times New Roman"/>
                <w:bCs/>
                <w:color w:val="14224D"/>
                <w:sz w:val="20"/>
                <w:szCs w:val="20"/>
              </w:rPr>
              <w:t>75%</w:t>
            </w:r>
          </w:p>
        </w:tc>
        <w:tc>
          <w:tcPr>
            <w:tcW w:w="2472" w:type="dxa"/>
            <w:shd w:val="clear" w:color="000000" w:fill="auto"/>
            <w:vAlign w:val="center"/>
          </w:tcPr>
          <w:p w14:paraId="26814BAC" w14:textId="77777777" w:rsidR="009C5097" w:rsidRPr="008970A4" w:rsidRDefault="009C5097" w:rsidP="009C5097">
            <w:pPr>
              <w:jc w:val="center"/>
              <w:rPr>
                <w:rFonts w:ascii="Times New Roman" w:hAnsi="Times New Roman" w:cs="Times New Roman"/>
                <w:sz w:val="20"/>
                <w:szCs w:val="20"/>
              </w:rPr>
            </w:pPr>
            <w:r w:rsidRPr="008970A4">
              <w:rPr>
                <w:rFonts w:ascii="Times New Roman" w:hAnsi="Times New Roman" w:cs="Times New Roman"/>
                <w:sz w:val="20"/>
                <w:szCs w:val="20"/>
              </w:rPr>
              <w:t>100%</w:t>
            </w:r>
          </w:p>
        </w:tc>
      </w:tr>
      <w:tr w:rsidR="009C5097" w:rsidRPr="008970A4" w14:paraId="2DABE94E" w14:textId="77777777" w:rsidTr="009C5097">
        <w:trPr>
          <w:trHeight w:val="480"/>
        </w:trPr>
        <w:tc>
          <w:tcPr>
            <w:tcW w:w="4162" w:type="dxa"/>
            <w:shd w:val="clear" w:color="auto" w:fill="auto"/>
            <w:vAlign w:val="center"/>
          </w:tcPr>
          <w:p w14:paraId="56B91C5C" w14:textId="77777777" w:rsidR="009C5097" w:rsidRPr="003216F2" w:rsidRDefault="009C5097" w:rsidP="009C5097">
            <w:pPr>
              <w:spacing w:line="240" w:lineRule="auto"/>
              <w:rPr>
                <w:rFonts w:ascii="Times New Roman" w:eastAsia="Calibri" w:hAnsi="Times New Roman" w:cs="Times New Roman"/>
                <w:spacing w:val="-3"/>
                <w:sz w:val="18"/>
                <w:szCs w:val="16"/>
              </w:rPr>
            </w:pPr>
            <w:r w:rsidRPr="00700E6F">
              <w:rPr>
                <w:rFonts w:ascii="Times New Roman" w:eastAsia="Calibri" w:hAnsi="Times New Roman" w:cs="Times New Roman"/>
                <w:b/>
                <w:bCs/>
                <w:spacing w:val="-3"/>
                <w:sz w:val="18"/>
                <w:szCs w:val="16"/>
              </w:rPr>
              <w:t>Competency 9: Evaluate Practice with Individuals, Families, Groups, Organizations, and Communities</w:t>
            </w:r>
          </w:p>
        </w:tc>
        <w:tc>
          <w:tcPr>
            <w:tcW w:w="2781" w:type="dxa"/>
            <w:shd w:val="clear" w:color="000000" w:fill="auto"/>
            <w:vAlign w:val="center"/>
          </w:tcPr>
          <w:p w14:paraId="1681E3F2" w14:textId="77777777" w:rsidR="009C5097" w:rsidRPr="008970A4" w:rsidRDefault="009C5097" w:rsidP="009C5097">
            <w:pPr>
              <w:spacing w:line="240" w:lineRule="auto"/>
              <w:jc w:val="center"/>
              <w:rPr>
                <w:rFonts w:ascii="Times New Roman" w:eastAsia="Times New Roman" w:hAnsi="Times New Roman" w:cs="Times New Roman"/>
                <w:bCs/>
                <w:color w:val="14224D"/>
                <w:sz w:val="20"/>
                <w:szCs w:val="20"/>
              </w:rPr>
            </w:pPr>
            <w:r>
              <w:rPr>
                <w:rFonts w:ascii="Times New Roman" w:eastAsia="Times New Roman" w:hAnsi="Times New Roman" w:cs="Times New Roman"/>
                <w:bCs/>
                <w:color w:val="14224D"/>
                <w:sz w:val="20"/>
                <w:szCs w:val="20"/>
              </w:rPr>
              <w:t>75%</w:t>
            </w:r>
          </w:p>
        </w:tc>
        <w:tc>
          <w:tcPr>
            <w:tcW w:w="2472" w:type="dxa"/>
            <w:shd w:val="clear" w:color="000000" w:fill="auto"/>
            <w:vAlign w:val="center"/>
          </w:tcPr>
          <w:p w14:paraId="10126B52" w14:textId="77777777" w:rsidR="009C5097" w:rsidRPr="008970A4" w:rsidRDefault="009C5097" w:rsidP="009C5097">
            <w:pPr>
              <w:jc w:val="center"/>
              <w:rPr>
                <w:rFonts w:ascii="Times New Roman" w:hAnsi="Times New Roman" w:cs="Times New Roman"/>
                <w:sz w:val="20"/>
                <w:szCs w:val="20"/>
              </w:rPr>
            </w:pPr>
            <w:r w:rsidRPr="008970A4">
              <w:rPr>
                <w:rFonts w:ascii="Times New Roman" w:hAnsi="Times New Roman" w:cs="Times New Roman"/>
                <w:sz w:val="20"/>
                <w:szCs w:val="20"/>
              </w:rPr>
              <w:t>89.47%</w:t>
            </w:r>
          </w:p>
        </w:tc>
      </w:tr>
      <w:tr w:rsidR="009C5097" w:rsidRPr="00530469" w14:paraId="1B14E06C" w14:textId="77777777" w:rsidTr="009C5097">
        <w:trPr>
          <w:trHeight w:val="480"/>
        </w:trPr>
        <w:tc>
          <w:tcPr>
            <w:tcW w:w="4162" w:type="dxa"/>
            <w:shd w:val="clear" w:color="auto" w:fill="auto"/>
            <w:vAlign w:val="center"/>
          </w:tcPr>
          <w:p w14:paraId="372217E0" w14:textId="77777777" w:rsidR="009C5097" w:rsidRPr="00530469" w:rsidRDefault="009C5097" w:rsidP="009C5097">
            <w:pPr>
              <w:spacing w:line="240" w:lineRule="auto"/>
              <w:jc w:val="center"/>
              <w:rPr>
                <w:rFonts w:ascii="Times New Roman" w:eastAsia="Times New Roman" w:hAnsi="Times New Roman" w:cs="Times New Roman"/>
                <w:b/>
                <w:bCs/>
                <w:color w:val="auto"/>
                <w:sz w:val="20"/>
                <w:szCs w:val="20"/>
              </w:rPr>
            </w:pPr>
            <w:r w:rsidRPr="00530469">
              <w:rPr>
                <w:rFonts w:ascii="Times New Roman" w:eastAsia="Times New Roman" w:hAnsi="Times New Roman" w:cs="Times New Roman"/>
                <w:b/>
                <w:bCs/>
                <w:color w:val="auto"/>
                <w:sz w:val="20"/>
                <w:szCs w:val="20"/>
              </w:rPr>
              <w:t>Overall, number of students meeting or exceeding competency</w:t>
            </w:r>
          </w:p>
        </w:tc>
        <w:tc>
          <w:tcPr>
            <w:tcW w:w="2781" w:type="dxa"/>
            <w:shd w:val="clear" w:color="000000" w:fill="auto"/>
          </w:tcPr>
          <w:p w14:paraId="31FAAB3E" w14:textId="77777777" w:rsidR="009C5097" w:rsidRPr="00530469" w:rsidRDefault="009C5097" w:rsidP="009C5097">
            <w:pPr>
              <w:spacing w:line="240" w:lineRule="auto"/>
              <w:jc w:val="center"/>
              <w:rPr>
                <w:rFonts w:ascii="Times New Roman" w:hAnsi="Times New Roman" w:cs="Times New Roman"/>
                <w:color w:val="auto"/>
                <w:sz w:val="20"/>
                <w:szCs w:val="20"/>
              </w:rPr>
            </w:pPr>
            <w:r>
              <w:rPr>
                <w:rFonts w:ascii="Times New Roman" w:eastAsia="Times New Roman" w:hAnsi="Times New Roman" w:cs="Times New Roman"/>
                <w:bCs/>
                <w:color w:val="14224D"/>
                <w:sz w:val="20"/>
                <w:szCs w:val="20"/>
              </w:rPr>
              <w:t>75%</w:t>
            </w:r>
          </w:p>
        </w:tc>
        <w:tc>
          <w:tcPr>
            <w:tcW w:w="2472" w:type="dxa"/>
            <w:shd w:val="clear" w:color="000000" w:fill="auto"/>
          </w:tcPr>
          <w:p w14:paraId="78882C35" w14:textId="77777777" w:rsidR="009C5097" w:rsidRPr="00530469" w:rsidRDefault="009C5097" w:rsidP="009C5097">
            <w:pPr>
              <w:spacing w:line="240" w:lineRule="auto"/>
              <w:jc w:val="center"/>
              <w:rPr>
                <w:rFonts w:ascii="Times New Roman" w:hAnsi="Times New Roman" w:cs="Times New Roman"/>
                <w:color w:val="auto"/>
                <w:sz w:val="20"/>
                <w:szCs w:val="20"/>
              </w:rPr>
            </w:pPr>
            <w:r w:rsidRPr="00530469">
              <w:rPr>
                <w:rFonts w:ascii="Times New Roman" w:hAnsi="Times New Roman" w:cs="Times New Roman"/>
                <w:color w:val="auto"/>
                <w:sz w:val="20"/>
                <w:szCs w:val="20"/>
              </w:rPr>
              <w:t>95.5%</w:t>
            </w:r>
          </w:p>
        </w:tc>
      </w:tr>
    </w:tbl>
    <w:p w14:paraId="0AF249C2" w14:textId="77777777" w:rsidR="009C5097" w:rsidRPr="009C5097" w:rsidRDefault="009C5097" w:rsidP="009C5097">
      <w:pPr>
        <w:jc w:val="both"/>
        <w:rPr>
          <w:i/>
          <w:sz w:val="20"/>
        </w:rPr>
      </w:pPr>
      <w:r w:rsidRPr="009C5097">
        <w:rPr>
          <w:i/>
          <w:sz w:val="18"/>
        </w:rPr>
        <w:t>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w:t>
      </w:r>
    </w:p>
    <w:sectPr w:rsidR="009C5097" w:rsidRPr="009C509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F0B5" w14:textId="77777777" w:rsidR="00736666" w:rsidRDefault="00736666" w:rsidP="009C5097">
      <w:pPr>
        <w:spacing w:line="240" w:lineRule="auto"/>
      </w:pPr>
      <w:r>
        <w:separator/>
      </w:r>
    </w:p>
  </w:endnote>
  <w:endnote w:type="continuationSeparator" w:id="0">
    <w:p w14:paraId="13274F1C" w14:textId="77777777" w:rsidR="00736666" w:rsidRDefault="00736666" w:rsidP="009C50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445A3" w14:textId="77777777" w:rsidR="00736666" w:rsidRDefault="00736666" w:rsidP="009C5097">
      <w:pPr>
        <w:spacing w:line="240" w:lineRule="auto"/>
      </w:pPr>
      <w:r>
        <w:separator/>
      </w:r>
    </w:p>
  </w:footnote>
  <w:footnote w:type="continuationSeparator" w:id="0">
    <w:p w14:paraId="0B0E2C38" w14:textId="77777777" w:rsidR="00736666" w:rsidRDefault="00736666" w:rsidP="009C50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1CBF8" w14:textId="77777777" w:rsidR="009C5097" w:rsidRPr="009C5097" w:rsidRDefault="009C5097" w:rsidP="009C5097">
    <w:pPr>
      <w:jc w:val="center"/>
      <w:rPr>
        <w:b/>
      </w:rPr>
    </w:pPr>
    <w:proofErr w:type="gramStart"/>
    <w:r w:rsidRPr="009C5097">
      <w:rPr>
        <w:b/>
      </w:rPr>
      <w:t>BSSW  Program</w:t>
    </w:r>
    <w:proofErr w:type="gramEnd"/>
  </w:p>
  <w:p w14:paraId="46CAEBD8" w14:textId="77777777" w:rsidR="009C5097" w:rsidRDefault="009C5097" w:rsidP="009C5097">
    <w:pPr>
      <w:pStyle w:val="Header"/>
      <w:jc w:val="center"/>
    </w:pPr>
    <w:r w:rsidRPr="009C5097">
      <w:rPr>
        <w:b/>
      </w:rPr>
      <w:t xml:space="preserve">Fall </w:t>
    </w:r>
    <w:proofErr w:type="gramStart"/>
    <w:r w:rsidRPr="009C5097">
      <w:rPr>
        <w:b/>
      </w:rPr>
      <w:t>2017  BSSW</w:t>
    </w:r>
    <w:proofErr w:type="gramEnd"/>
    <w:r w:rsidRPr="009C5097">
      <w:rPr>
        <w:b/>
      </w:rPr>
      <w:t xml:space="preserve"> Graduates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097"/>
    <w:rsid w:val="005F7C0A"/>
    <w:rsid w:val="00736666"/>
    <w:rsid w:val="008A197D"/>
    <w:rsid w:val="009C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03447E"/>
  <w15:chartTrackingRefBased/>
  <w15:docId w15:val="{86E75BA2-85E4-4609-BBF4-7A878E0D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5097"/>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097"/>
    <w:pPr>
      <w:tabs>
        <w:tab w:val="center" w:pos="4680"/>
        <w:tab w:val="right" w:pos="9360"/>
      </w:tabs>
      <w:spacing w:line="240" w:lineRule="auto"/>
    </w:pPr>
  </w:style>
  <w:style w:type="character" w:customStyle="1" w:styleId="HeaderChar">
    <w:name w:val="Header Char"/>
    <w:basedOn w:val="DefaultParagraphFont"/>
    <w:link w:val="Header"/>
    <w:uiPriority w:val="99"/>
    <w:rsid w:val="009C5097"/>
    <w:rPr>
      <w:rFonts w:ascii="Arial" w:eastAsia="Arial" w:hAnsi="Arial" w:cs="Arial"/>
      <w:color w:val="000000"/>
      <w:lang w:val="en"/>
    </w:rPr>
  </w:style>
  <w:style w:type="paragraph" w:styleId="Footer">
    <w:name w:val="footer"/>
    <w:basedOn w:val="Normal"/>
    <w:link w:val="FooterChar"/>
    <w:uiPriority w:val="99"/>
    <w:unhideWhenUsed/>
    <w:rsid w:val="009C5097"/>
    <w:pPr>
      <w:tabs>
        <w:tab w:val="center" w:pos="4680"/>
        <w:tab w:val="right" w:pos="9360"/>
      </w:tabs>
      <w:spacing w:line="240" w:lineRule="auto"/>
    </w:pPr>
  </w:style>
  <w:style w:type="character" w:customStyle="1" w:styleId="FooterChar">
    <w:name w:val="Footer Char"/>
    <w:basedOn w:val="DefaultParagraphFont"/>
    <w:link w:val="Footer"/>
    <w:uiPriority w:val="99"/>
    <w:rsid w:val="009C5097"/>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Gohagan, Debra L</dc:creator>
  <cp:keywords/>
  <dc:description/>
  <cp:lastModifiedBy>Nwachukwu, Vincent Chinonso</cp:lastModifiedBy>
  <cp:revision>2</cp:revision>
  <dcterms:created xsi:type="dcterms:W3CDTF">2019-07-18T19:32:00Z</dcterms:created>
  <dcterms:modified xsi:type="dcterms:W3CDTF">2019-07-18T19:32:00Z</dcterms:modified>
</cp:coreProperties>
</file>