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5D" w:rsidRPr="00606B6D" w:rsidRDefault="00A8455D" w:rsidP="00A8455D">
      <w:pPr>
        <w:pStyle w:val="NoSpacing"/>
        <w:jc w:val="center"/>
        <w:rPr>
          <w:b/>
          <w:sz w:val="28"/>
          <w:szCs w:val="28"/>
        </w:rPr>
      </w:pPr>
      <w:r>
        <w:rPr>
          <w:b/>
          <w:sz w:val="28"/>
          <w:szCs w:val="28"/>
        </w:rPr>
        <w:t>Pre-Physical</w:t>
      </w:r>
      <w:r w:rsidR="003B6C9E">
        <w:rPr>
          <w:b/>
          <w:sz w:val="28"/>
          <w:szCs w:val="28"/>
        </w:rPr>
        <w:t xml:space="preserve"> Therapy Advising Track</w:t>
      </w:r>
    </w:p>
    <w:p w:rsidR="00A8455D" w:rsidRDefault="00A8455D" w:rsidP="00A8455D">
      <w:pPr>
        <w:pStyle w:val="NoSpacing"/>
        <w:jc w:val="center"/>
        <w:rPr>
          <w:b/>
          <w:i/>
          <w:sz w:val="28"/>
          <w:szCs w:val="28"/>
        </w:rPr>
      </w:pPr>
      <w:r w:rsidRPr="00606B6D">
        <w:rPr>
          <w:b/>
          <w:i/>
          <w:sz w:val="28"/>
          <w:szCs w:val="28"/>
        </w:rPr>
        <w:t>College of Allied Health and Nursing</w:t>
      </w:r>
    </w:p>
    <w:p w:rsidR="00A8455D" w:rsidRPr="00606B6D" w:rsidRDefault="00A8455D" w:rsidP="00A8455D">
      <w:pPr>
        <w:pStyle w:val="NoSpacing"/>
        <w:jc w:val="center"/>
        <w:rPr>
          <w:b/>
          <w:i/>
          <w:sz w:val="28"/>
          <w:szCs w:val="28"/>
        </w:rPr>
      </w:pPr>
    </w:p>
    <w:p w:rsidR="009F10CF" w:rsidRPr="009F10CF" w:rsidRDefault="00A8455D" w:rsidP="00A8455D">
      <w:pPr>
        <w:pStyle w:val="NoSpacing"/>
      </w:pPr>
      <w:r w:rsidRPr="00D56129">
        <w:rPr>
          <w:b/>
        </w:rPr>
        <w:t xml:space="preserve">Advisor: </w:t>
      </w:r>
      <w:r w:rsidR="009F10CF">
        <w:t>See your major advisor for guidance on your major.</w:t>
      </w:r>
    </w:p>
    <w:p w:rsidR="00A8455D" w:rsidRDefault="00A8455D" w:rsidP="00A8455D">
      <w:pPr>
        <w:pStyle w:val="NoSpacing"/>
        <w:rPr>
          <w:b/>
        </w:rPr>
      </w:pPr>
      <w:r>
        <w:rPr>
          <w:b/>
        </w:rPr>
        <w:t xml:space="preserve">Student Relations Coordinator:  Shirley Murray </w:t>
      </w:r>
      <w:hyperlink r:id="rId6" w:history="1">
        <w:r w:rsidRPr="009E7BD4">
          <w:rPr>
            <w:rStyle w:val="Hyperlink"/>
            <w:b/>
          </w:rPr>
          <w:t>shirley.murray@mnsu.edu</w:t>
        </w:r>
      </w:hyperlink>
      <w:r>
        <w:rPr>
          <w:b/>
        </w:rPr>
        <w:t xml:space="preserve">  507-389-5194</w:t>
      </w:r>
    </w:p>
    <w:p w:rsidR="0039261C" w:rsidRPr="0039261C" w:rsidRDefault="0039261C" w:rsidP="0039261C">
      <w:pPr>
        <w:spacing w:before="100" w:beforeAutospacing="1" w:after="100" w:afterAutospacing="1"/>
        <w:ind w:left="0"/>
        <w:rPr>
          <w:rFonts w:eastAsia="Times New Roman"/>
        </w:rPr>
      </w:pPr>
      <w:r w:rsidRPr="00D56129">
        <w:rPr>
          <w:rFonts w:eastAsia="Times New Roman"/>
        </w:rPr>
        <w:t>The Pre–Physical Therapy curriculum is primarily a science</w:t>
      </w:r>
      <w:r>
        <w:rPr>
          <w:rFonts w:eastAsia="Times New Roman"/>
        </w:rPr>
        <w:t>–oriented curriculum which</w:t>
      </w:r>
      <w:r w:rsidRPr="00D56129">
        <w:rPr>
          <w:rFonts w:eastAsia="Times New Roman"/>
        </w:rPr>
        <w:t xml:space="preserve"> meet</w:t>
      </w:r>
      <w:r>
        <w:rPr>
          <w:rFonts w:eastAsia="Times New Roman"/>
        </w:rPr>
        <w:t>s</w:t>
      </w:r>
      <w:r w:rsidRPr="00D56129">
        <w:rPr>
          <w:rFonts w:eastAsia="Times New Roman"/>
        </w:rPr>
        <w:t xml:space="preserve"> the </w:t>
      </w:r>
      <w:r w:rsidR="003B6C9E">
        <w:rPr>
          <w:rFonts w:eastAsia="Times New Roman"/>
        </w:rPr>
        <w:t>most common</w:t>
      </w:r>
      <w:r>
        <w:rPr>
          <w:rFonts w:eastAsia="Times New Roman"/>
        </w:rPr>
        <w:t xml:space="preserve"> </w:t>
      </w:r>
      <w:r w:rsidRPr="00D56129">
        <w:rPr>
          <w:rFonts w:eastAsia="Times New Roman"/>
        </w:rPr>
        <w:t>requ</w:t>
      </w:r>
      <w:r w:rsidR="003B6C9E">
        <w:rPr>
          <w:rFonts w:eastAsia="Times New Roman"/>
        </w:rPr>
        <w:t xml:space="preserve">irements for admission to accredited </w:t>
      </w:r>
      <w:r>
        <w:rPr>
          <w:rFonts w:eastAsia="Times New Roman"/>
        </w:rPr>
        <w:t>physical therapy programs. The majority of schools</w:t>
      </w:r>
      <w:r w:rsidRPr="00D56129">
        <w:rPr>
          <w:rFonts w:eastAsia="Times New Roman"/>
        </w:rPr>
        <w:t xml:space="preserve"> require a Bachelor's degree prior to applicati</w:t>
      </w:r>
      <w:r>
        <w:rPr>
          <w:rFonts w:eastAsia="Times New Roman"/>
        </w:rPr>
        <w:t>on for admission, although some</w:t>
      </w:r>
      <w:r w:rsidRPr="00D56129">
        <w:rPr>
          <w:rFonts w:eastAsia="Times New Roman"/>
        </w:rPr>
        <w:t xml:space="preserve"> still accept students following two or three years of college preparation.</w:t>
      </w:r>
      <w:r>
        <w:rPr>
          <w:rFonts w:eastAsia="Times New Roman"/>
        </w:rPr>
        <w:t xml:space="preserve"> It is important that students check requirements for their professional school of choice as some require classes </w:t>
      </w:r>
      <w:r w:rsidR="00F96F9F">
        <w:rPr>
          <w:rFonts w:eastAsia="Times New Roman"/>
        </w:rPr>
        <w:t>in addition to those contained o</w:t>
      </w:r>
      <w:r>
        <w:rPr>
          <w:rFonts w:eastAsia="Times New Roman"/>
        </w:rPr>
        <w:t xml:space="preserve">n this </w:t>
      </w:r>
      <w:r w:rsidR="003B6C9E">
        <w:rPr>
          <w:rFonts w:eastAsia="Times New Roman"/>
        </w:rPr>
        <w:t>list, and some do not</w:t>
      </w:r>
      <w:r w:rsidR="00F96F9F">
        <w:rPr>
          <w:rFonts w:eastAsia="Times New Roman"/>
        </w:rPr>
        <w:t xml:space="preserve"> require all courses listed</w:t>
      </w:r>
      <w:r w:rsidRPr="0039261C">
        <w:rPr>
          <w:rFonts w:eastAsia="Times New Roman"/>
        </w:rPr>
        <w:t>. Most programs also require that the student take the G</w:t>
      </w:r>
      <w:r w:rsidR="003B6C9E">
        <w:rPr>
          <w:rFonts w:eastAsia="Times New Roman"/>
        </w:rPr>
        <w:t>RE and score at a certain level, and that they complete a specified number of volunteer and/or observation hours.</w:t>
      </w:r>
    </w:p>
    <w:p w:rsidR="00A8455D" w:rsidRPr="00606B6D" w:rsidRDefault="0039261C" w:rsidP="00A8455D">
      <w:pPr>
        <w:rPr>
          <w:b/>
          <w:u w:val="single"/>
        </w:rPr>
      </w:pPr>
      <w:r>
        <w:rPr>
          <w:b/>
          <w:u w:val="single"/>
        </w:rPr>
        <w:t>Pre-</w:t>
      </w:r>
      <w:proofErr w:type="spellStart"/>
      <w:r>
        <w:rPr>
          <w:b/>
          <w:u w:val="single"/>
        </w:rPr>
        <w:t>Physical</w:t>
      </w:r>
      <w:r w:rsidR="003B6C9E">
        <w:rPr>
          <w:b/>
          <w:u w:val="single"/>
        </w:rPr>
        <w:t>Therapy</w:t>
      </w:r>
      <w:proofErr w:type="spellEnd"/>
      <w:r w:rsidR="003B6C9E">
        <w:rPr>
          <w:b/>
          <w:u w:val="single"/>
        </w:rPr>
        <w:t xml:space="preserve"> Advising Track</w:t>
      </w:r>
      <w:r w:rsidR="00A8455D" w:rsidRPr="00606B6D">
        <w:rPr>
          <w:b/>
          <w:u w:val="single"/>
        </w:rPr>
        <w:t xml:space="preserve"> at Minnesota State Mankato</w:t>
      </w:r>
    </w:p>
    <w:p w:rsidR="00A8455D" w:rsidRDefault="00A8455D" w:rsidP="00A8455D"/>
    <w:tbl>
      <w:tblPr>
        <w:tblStyle w:val="TableGrid"/>
        <w:tblW w:w="9948" w:type="dxa"/>
        <w:tblInd w:w="-72" w:type="dxa"/>
        <w:tblLayout w:type="fixed"/>
        <w:tblLook w:val="04A0" w:firstRow="1" w:lastRow="0" w:firstColumn="1" w:lastColumn="0" w:noHBand="0" w:noVBand="1"/>
      </w:tblPr>
      <w:tblGrid>
        <w:gridCol w:w="9948"/>
      </w:tblGrid>
      <w:tr w:rsidR="0039261C" w:rsidRPr="00606B6D" w:rsidTr="002F589B">
        <w:trPr>
          <w:trHeight w:val="328"/>
        </w:trPr>
        <w:tc>
          <w:tcPr>
            <w:tcW w:w="9948" w:type="dxa"/>
          </w:tcPr>
          <w:p w:rsidR="0039261C" w:rsidRPr="00606B6D" w:rsidRDefault="0039261C" w:rsidP="002F589B">
            <w:pPr>
              <w:pStyle w:val="NoSpacing"/>
            </w:pPr>
            <w:r>
              <w:t>BIOL 105:  General Biology I (4)</w:t>
            </w:r>
          </w:p>
        </w:tc>
      </w:tr>
      <w:tr w:rsidR="0039261C" w:rsidRPr="00606B6D" w:rsidTr="002F589B">
        <w:trPr>
          <w:trHeight w:val="328"/>
        </w:trPr>
        <w:tc>
          <w:tcPr>
            <w:tcW w:w="9948" w:type="dxa"/>
          </w:tcPr>
          <w:p w:rsidR="0039261C" w:rsidRPr="00606B6D" w:rsidRDefault="0039261C" w:rsidP="002F589B">
            <w:pPr>
              <w:pStyle w:val="NoSpacing"/>
            </w:pPr>
            <w:r>
              <w:t>BIOL 106:  General Biology II (4)</w:t>
            </w:r>
          </w:p>
        </w:tc>
      </w:tr>
      <w:tr w:rsidR="00A8455D" w:rsidRPr="00606B6D" w:rsidTr="002F589B">
        <w:trPr>
          <w:trHeight w:val="328"/>
        </w:trPr>
        <w:tc>
          <w:tcPr>
            <w:tcW w:w="9948" w:type="dxa"/>
          </w:tcPr>
          <w:p w:rsidR="00A8455D" w:rsidRPr="00606B6D" w:rsidRDefault="00A8455D" w:rsidP="002F589B">
            <w:pPr>
              <w:pStyle w:val="NoSpacing"/>
            </w:pPr>
            <w:r w:rsidRPr="00606B6D">
              <w:t>BIOL 220</w:t>
            </w:r>
            <w:r>
              <w:t>:</w:t>
            </w:r>
            <w:r w:rsidRPr="00606B6D">
              <w:t xml:space="preserve"> Human Anatomy</w:t>
            </w:r>
            <w:r>
              <w:t xml:space="preserve"> (4)</w:t>
            </w:r>
          </w:p>
        </w:tc>
      </w:tr>
      <w:tr w:rsidR="00A8455D" w:rsidRPr="00606B6D" w:rsidTr="002F589B">
        <w:trPr>
          <w:trHeight w:val="274"/>
        </w:trPr>
        <w:tc>
          <w:tcPr>
            <w:tcW w:w="9948" w:type="dxa"/>
          </w:tcPr>
          <w:p w:rsidR="00A8455D" w:rsidRPr="00606B6D" w:rsidRDefault="008B4C15" w:rsidP="002F589B">
            <w:pPr>
              <w:pStyle w:val="NoSpacing"/>
            </w:pPr>
            <w:r>
              <w:t>BIOL 3</w:t>
            </w:r>
            <w:r w:rsidR="00A8455D" w:rsidRPr="00606B6D">
              <w:t>30</w:t>
            </w:r>
            <w:r w:rsidR="00A8455D">
              <w:t>:</w:t>
            </w:r>
            <w:r w:rsidR="00A8455D" w:rsidRPr="00606B6D">
              <w:t xml:space="preserve"> Human Physiology</w:t>
            </w:r>
            <w:r w:rsidR="00A8455D">
              <w:t xml:space="preserve"> (4)</w:t>
            </w:r>
          </w:p>
        </w:tc>
      </w:tr>
      <w:tr w:rsidR="0039261C" w:rsidRPr="00606B6D" w:rsidTr="002F589B">
        <w:trPr>
          <w:trHeight w:val="274"/>
        </w:trPr>
        <w:tc>
          <w:tcPr>
            <w:tcW w:w="9948" w:type="dxa"/>
          </w:tcPr>
          <w:p w:rsidR="0039261C" w:rsidRPr="00606B6D" w:rsidRDefault="003B6C9E" w:rsidP="002F589B">
            <w:pPr>
              <w:pStyle w:val="NoSpacing"/>
            </w:pPr>
            <w:r>
              <w:t>PHYS 211: Principles</w:t>
            </w:r>
            <w:r w:rsidR="0039261C">
              <w:t xml:space="preserve"> </w:t>
            </w:r>
            <w:r>
              <w:t xml:space="preserve">of </w:t>
            </w:r>
            <w:r w:rsidR="0039261C">
              <w:t>Physics I (4)</w:t>
            </w:r>
          </w:p>
        </w:tc>
      </w:tr>
      <w:tr w:rsidR="0039261C" w:rsidRPr="00606B6D" w:rsidTr="002F589B">
        <w:trPr>
          <w:trHeight w:val="274"/>
        </w:trPr>
        <w:tc>
          <w:tcPr>
            <w:tcW w:w="9948" w:type="dxa"/>
          </w:tcPr>
          <w:p w:rsidR="0039261C" w:rsidRPr="00606B6D" w:rsidRDefault="003B6C9E" w:rsidP="002F589B">
            <w:pPr>
              <w:pStyle w:val="NoSpacing"/>
            </w:pPr>
            <w:r>
              <w:t>PHYS 212: Principles o</w:t>
            </w:r>
            <w:r w:rsidR="0039261C">
              <w:t>f Physics II (4)</w:t>
            </w:r>
          </w:p>
        </w:tc>
      </w:tr>
      <w:tr w:rsidR="0039261C" w:rsidRPr="00606B6D" w:rsidTr="002F589B">
        <w:trPr>
          <w:trHeight w:val="259"/>
        </w:trPr>
        <w:tc>
          <w:tcPr>
            <w:tcW w:w="9948" w:type="dxa"/>
          </w:tcPr>
          <w:p w:rsidR="0039261C" w:rsidRPr="00606B6D" w:rsidRDefault="0039261C" w:rsidP="002F589B">
            <w:pPr>
              <w:pStyle w:val="NoSpacing"/>
            </w:pPr>
            <w:r>
              <w:t>MATH 112 &amp; 113 or MATH 115 (Must meet PHYS 211 math requirement) (4-8)</w:t>
            </w:r>
            <w:r w:rsidR="003B6C9E">
              <w:t xml:space="preserve">  U of M requires MATH 121</w:t>
            </w:r>
          </w:p>
        </w:tc>
      </w:tr>
      <w:tr w:rsidR="00A8455D" w:rsidRPr="00606B6D" w:rsidTr="002F589B">
        <w:trPr>
          <w:trHeight w:val="259"/>
        </w:trPr>
        <w:tc>
          <w:tcPr>
            <w:tcW w:w="9948" w:type="dxa"/>
          </w:tcPr>
          <w:p w:rsidR="00A8455D" w:rsidRPr="00606B6D" w:rsidRDefault="00A8455D" w:rsidP="002F589B">
            <w:pPr>
              <w:pStyle w:val="NoSpacing"/>
            </w:pPr>
            <w:r w:rsidRPr="00606B6D">
              <w:t>STAT 154</w:t>
            </w:r>
            <w:r>
              <w:t>: Statistics (3)</w:t>
            </w:r>
          </w:p>
        </w:tc>
      </w:tr>
      <w:tr w:rsidR="00A8455D" w:rsidRPr="00606B6D" w:rsidTr="002F589B">
        <w:trPr>
          <w:trHeight w:val="274"/>
        </w:trPr>
        <w:tc>
          <w:tcPr>
            <w:tcW w:w="9948" w:type="dxa"/>
          </w:tcPr>
          <w:p w:rsidR="00A8455D" w:rsidRPr="00606B6D" w:rsidRDefault="0039261C" w:rsidP="002F589B">
            <w:pPr>
              <w:pStyle w:val="NoSpacing"/>
            </w:pPr>
            <w:r>
              <w:t>CHEM 201: Gen Chemistry I (5)</w:t>
            </w:r>
          </w:p>
        </w:tc>
      </w:tr>
      <w:tr w:rsidR="0039261C" w:rsidRPr="00606B6D" w:rsidTr="002F589B">
        <w:trPr>
          <w:trHeight w:val="274"/>
        </w:trPr>
        <w:tc>
          <w:tcPr>
            <w:tcW w:w="9948" w:type="dxa"/>
          </w:tcPr>
          <w:p w:rsidR="0039261C" w:rsidRPr="00606B6D" w:rsidRDefault="0039261C" w:rsidP="002F589B">
            <w:pPr>
              <w:pStyle w:val="NoSpacing"/>
            </w:pPr>
            <w:r>
              <w:t>CHEM 202: Gen Chemistry II (5)</w:t>
            </w:r>
          </w:p>
        </w:tc>
      </w:tr>
      <w:tr w:rsidR="00A8455D" w:rsidRPr="00606B6D" w:rsidTr="002F589B">
        <w:trPr>
          <w:trHeight w:val="259"/>
        </w:trPr>
        <w:tc>
          <w:tcPr>
            <w:tcW w:w="9948" w:type="dxa"/>
          </w:tcPr>
          <w:p w:rsidR="00A8455D" w:rsidRPr="00606B6D" w:rsidRDefault="00A8455D" w:rsidP="002F589B">
            <w:pPr>
              <w:pStyle w:val="NoSpacing"/>
            </w:pPr>
            <w:r w:rsidRPr="00606B6D">
              <w:t>PSYC 101</w:t>
            </w:r>
            <w:r>
              <w:t>:</w:t>
            </w:r>
            <w:r w:rsidRPr="00606B6D">
              <w:t xml:space="preserve"> Psychology</w:t>
            </w:r>
            <w:r>
              <w:t xml:space="preserve"> (4)</w:t>
            </w:r>
          </w:p>
        </w:tc>
      </w:tr>
      <w:tr w:rsidR="00A8455D" w:rsidRPr="00606B6D" w:rsidTr="002F589B">
        <w:trPr>
          <w:trHeight w:val="274"/>
        </w:trPr>
        <w:tc>
          <w:tcPr>
            <w:tcW w:w="9948" w:type="dxa"/>
          </w:tcPr>
          <w:p w:rsidR="00A8455D" w:rsidRPr="00606B6D" w:rsidRDefault="003B6C9E" w:rsidP="002F589B">
            <w:pPr>
              <w:pStyle w:val="NoSpacing"/>
            </w:pPr>
            <w:r>
              <w:t xml:space="preserve">KSP 235 (Human Development) </w:t>
            </w:r>
            <w:r w:rsidRPr="003B6C9E">
              <w:rPr>
                <w:b/>
              </w:rPr>
              <w:t xml:space="preserve">OR </w:t>
            </w:r>
            <w:r>
              <w:t xml:space="preserve"> </w:t>
            </w:r>
            <w:r w:rsidR="00A8455D" w:rsidRPr="00606B6D">
              <w:t>PSYC 433</w:t>
            </w:r>
            <w:r>
              <w:t>, 436 and 466 (Child, Adolescent and Aging )  (3-12</w:t>
            </w:r>
            <w:r w:rsidR="00A8455D">
              <w:t>)</w:t>
            </w:r>
          </w:p>
        </w:tc>
      </w:tr>
      <w:tr w:rsidR="00A8455D" w:rsidRPr="00606B6D" w:rsidTr="002F589B">
        <w:trPr>
          <w:trHeight w:val="274"/>
        </w:trPr>
        <w:tc>
          <w:tcPr>
            <w:tcW w:w="9948" w:type="dxa"/>
          </w:tcPr>
          <w:p w:rsidR="00A8455D" w:rsidRPr="00606B6D" w:rsidRDefault="00A8455D" w:rsidP="002F589B">
            <w:pPr>
              <w:pStyle w:val="NoSpacing"/>
            </w:pPr>
            <w:r w:rsidRPr="00606B6D">
              <w:t>PSYC 455</w:t>
            </w:r>
            <w:r>
              <w:t>:</w:t>
            </w:r>
            <w:r w:rsidRPr="00606B6D">
              <w:t xml:space="preserve"> Abnormal Psych</w:t>
            </w:r>
            <w:r>
              <w:t xml:space="preserve"> (4)</w:t>
            </w:r>
          </w:p>
        </w:tc>
      </w:tr>
      <w:tr w:rsidR="00A8455D" w:rsidRPr="00606B6D" w:rsidTr="002F589B">
        <w:trPr>
          <w:trHeight w:val="259"/>
        </w:trPr>
        <w:tc>
          <w:tcPr>
            <w:tcW w:w="9948" w:type="dxa"/>
          </w:tcPr>
          <w:p w:rsidR="00A8455D" w:rsidRPr="00606B6D" w:rsidRDefault="00A8455D" w:rsidP="002F589B">
            <w:pPr>
              <w:pStyle w:val="NoSpacing"/>
            </w:pPr>
            <w:r>
              <w:t>SOC 101: Introduction to Sociology (3)</w:t>
            </w:r>
            <w:r w:rsidR="003B6C9E">
              <w:t xml:space="preserve"> – Recommendation</w:t>
            </w:r>
            <w:r w:rsidR="002E1297">
              <w:t>;</w:t>
            </w:r>
            <w:r w:rsidR="0039261C">
              <w:t xml:space="preserve"> see graduate program requirements</w:t>
            </w:r>
          </w:p>
        </w:tc>
      </w:tr>
      <w:tr w:rsidR="00A8455D" w:rsidRPr="00606B6D" w:rsidTr="002F589B">
        <w:trPr>
          <w:trHeight w:val="274"/>
        </w:trPr>
        <w:tc>
          <w:tcPr>
            <w:tcW w:w="9948" w:type="dxa"/>
          </w:tcPr>
          <w:p w:rsidR="00A8455D" w:rsidRPr="00606B6D" w:rsidRDefault="00A8455D" w:rsidP="002F589B">
            <w:pPr>
              <w:pStyle w:val="NoSpacing"/>
            </w:pPr>
            <w:r>
              <w:t>HLTH 321: Medical Terminology (3)</w:t>
            </w:r>
            <w:r w:rsidR="003B6C9E">
              <w:t xml:space="preserve"> – Recommendation</w:t>
            </w:r>
            <w:r w:rsidR="0039261C">
              <w:t>; see graduate program requirements</w:t>
            </w:r>
          </w:p>
        </w:tc>
      </w:tr>
      <w:tr w:rsidR="00A8455D" w:rsidTr="002F589B">
        <w:trPr>
          <w:trHeight w:val="259"/>
        </w:trPr>
        <w:tc>
          <w:tcPr>
            <w:tcW w:w="9948" w:type="dxa"/>
          </w:tcPr>
          <w:p w:rsidR="00A8455D" w:rsidRPr="00606B6D" w:rsidRDefault="00A8455D" w:rsidP="002F589B">
            <w:pPr>
              <w:pStyle w:val="NoSpacing"/>
            </w:pPr>
            <w:r w:rsidRPr="00606B6D">
              <w:t>HP 265</w:t>
            </w:r>
            <w:r>
              <w:t>:</w:t>
            </w:r>
            <w:r w:rsidRPr="00606B6D">
              <w:t xml:space="preserve"> Orientation to PT and OT</w:t>
            </w:r>
            <w:r w:rsidR="003B6C9E">
              <w:t xml:space="preserve"> (2</w:t>
            </w:r>
            <w:r>
              <w:t>)</w:t>
            </w:r>
            <w:r w:rsidR="003B6C9E">
              <w:t xml:space="preserve">  - Provides guidance on OT/PT preparation and application process</w:t>
            </w:r>
          </w:p>
        </w:tc>
      </w:tr>
      <w:tr w:rsidR="00A8455D" w:rsidTr="002F589B">
        <w:trPr>
          <w:trHeight w:val="289"/>
        </w:trPr>
        <w:tc>
          <w:tcPr>
            <w:tcW w:w="9948" w:type="dxa"/>
          </w:tcPr>
          <w:p w:rsidR="00A8455D" w:rsidRPr="00606B6D" w:rsidRDefault="00A8455D" w:rsidP="002F589B">
            <w:pPr>
              <w:pStyle w:val="NoSpacing"/>
              <w:rPr>
                <w:b/>
              </w:rPr>
            </w:pPr>
            <w:r w:rsidRPr="00606B6D">
              <w:rPr>
                <w:b/>
              </w:rPr>
              <w:t xml:space="preserve">TOTAL:  </w:t>
            </w:r>
            <w:r w:rsidR="00E82D2F">
              <w:rPr>
                <w:b/>
              </w:rPr>
              <w:t>58-73</w:t>
            </w:r>
            <w:r>
              <w:rPr>
                <w:b/>
              </w:rPr>
              <w:t xml:space="preserve"> credits</w:t>
            </w:r>
          </w:p>
        </w:tc>
      </w:tr>
    </w:tbl>
    <w:p w:rsidR="00A8455D" w:rsidRDefault="00A8455D" w:rsidP="00B76FC9">
      <w:pPr>
        <w:ind w:left="0"/>
      </w:pPr>
    </w:p>
    <w:p w:rsidR="00B76FC9" w:rsidRDefault="005E40C8" w:rsidP="00B76FC9">
      <w:r>
        <w:rPr>
          <w:b/>
        </w:rPr>
        <w:t>AP</w:t>
      </w:r>
      <w:r w:rsidR="00B76FC9">
        <w:rPr>
          <w:b/>
        </w:rPr>
        <w:t>TA Website for Accredited P</w:t>
      </w:r>
      <w:r w:rsidR="00A8455D" w:rsidRPr="00521F64">
        <w:rPr>
          <w:b/>
        </w:rPr>
        <w:t>T Programs:</w:t>
      </w:r>
      <w:r w:rsidR="00A8455D">
        <w:t xml:space="preserve">  </w:t>
      </w:r>
    </w:p>
    <w:p w:rsidR="00B76FC9" w:rsidRDefault="00760583" w:rsidP="00B76FC9">
      <w:hyperlink r:id="rId7" w:history="1">
        <w:r w:rsidR="00B76FC9" w:rsidRPr="001E1E53">
          <w:rPr>
            <w:rStyle w:val="Hyperlink"/>
          </w:rPr>
          <w:t>http://www.apta.org/ProspectiveStudents/</w:t>
        </w:r>
      </w:hyperlink>
      <w:r w:rsidR="00B76FC9">
        <w:t xml:space="preserve"> </w:t>
      </w:r>
    </w:p>
    <w:p w:rsidR="00A8455D" w:rsidRDefault="00A8455D" w:rsidP="00A8455D">
      <w:pPr>
        <w:ind w:left="0"/>
      </w:pPr>
    </w:p>
    <w:p w:rsidR="00A8455D" w:rsidRDefault="00A8455D" w:rsidP="00A8455D">
      <w:pPr>
        <w:ind w:left="0"/>
      </w:pPr>
      <w:r>
        <w:t>*Be sure to check the specific pre-requisite courses of programs you plan to apply to and tailor the above list to meet those requirements.</w:t>
      </w:r>
    </w:p>
    <w:p w:rsidR="00A8455D" w:rsidRDefault="00A8455D" w:rsidP="00A8455D"/>
    <w:p w:rsidR="00A8455D" w:rsidRDefault="00E82D2F" w:rsidP="00A8455D">
      <w:r>
        <w:rPr>
          <w:b/>
        </w:rPr>
        <w:t>Majors to Consider with Pre-PT Track</w:t>
      </w:r>
      <w:r w:rsidR="00A8455D">
        <w:t>:</w:t>
      </w:r>
    </w:p>
    <w:p w:rsidR="00B76FC9" w:rsidRDefault="00A8455D" w:rsidP="00E82D2F">
      <w:r>
        <w:t>Exercise Science</w:t>
      </w:r>
    </w:p>
    <w:p w:rsidR="00B76FC9" w:rsidRDefault="00B76FC9" w:rsidP="00B76FC9">
      <w:r>
        <w:t>Biology</w:t>
      </w:r>
    </w:p>
    <w:p w:rsidR="00A8455D" w:rsidRDefault="00A8455D" w:rsidP="00A8455D">
      <w:r>
        <w:t>Health Science:  Community Health</w:t>
      </w:r>
    </w:p>
    <w:p w:rsidR="00A8455D" w:rsidRDefault="00A8455D" w:rsidP="00A8455D">
      <w:pPr>
        <w:ind w:left="0" w:firstLine="720"/>
      </w:pPr>
    </w:p>
    <w:p w:rsidR="00E82D2F" w:rsidRDefault="00A8455D" w:rsidP="00A8455D">
      <w:pPr>
        <w:ind w:left="0"/>
      </w:pPr>
      <w:r>
        <w:t>*Graduate programs generally do not specify what undergraduate major must be completed.  They are concerned about your performance within the major (including GPA) and that you have successfully completed all pre-requisite coursework.</w:t>
      </w:r>
      <w:r w:rsidR="00E82D2F">
        <w:t xml:space="preserve">  Advising is critical as you pursue Pre-PT.</w:t>
      </w:r>
    </w:p>
    <w:sectPr w:rsidR="00E82D2F" w:rsidSect="00B76FC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83" w:rsidRDefault="00760583">
      <w:r>
        <w:separator/>
      </w:r>
    </w:p>
  </w:endnote>
  <w:endnote w:type="continuationSeparator" w:id="0">
    <w:p w:rsidR="00760583" w:rsidRDefault="0076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F" w:rsidRDefault="00E82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64" w:rsidRDefault="000929D7">
    <w:pPr>
      <w:pStyle w:val="Footer"/>
    </w:pPr>
    <w:r>
      <w:t>05/01/2018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F" w:rsidRDefault="00E82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83" w:rsidRDefault="00760583">
      <w:r>
        <w:separator/>
      </w:r>
    </w:p>
  </w:footnote>
  <w:footnote w:type="continuationSeparator" w:id="0">
    <w:p w:rsidR="00760583" w:rsidRDefault="0076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F" w:rsidRDefault="00E82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64" w:rsidRDefault="00FB7FBE">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F" w:rsidRDefault="00E82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5D"/>
    <w:rsid w:val="000929D7"/>
    <w:rsid w:val="00096405"/>
    <w:rsid w:val="002E1297"/>
    <w:rsid w:val="00336729"/>
    <w:rsid w:val="0039261C"/>
    <w:rsid w:val="003B6C9E"/>
    <w:rsid w:val="005244CD"/>
    <w:rsid w:val="00557648"/>
    <w:rsid w:val="005E40C8"/>
    <w:rsid w:val="0075732B"/>
    <w:rsid w:val="00760583"/>
    <w:rsid w:val="007829AE"/>
    <w:rsid w:val="00823827"/>
    <w:rsid w:val="00845C39"/>
    <w:rsid w:val="008B4C15"/>
    <w:rsid w:val="009A2F20"/>
    <w:rsid w:val="009F10CF"/>
    <w:rsid w:val="00A8455D"/>
    <w:rsid w:val="00B76FC9"/>
    <w:rsid w:val="00E82D2F"/>
    <w:rsid w:val="00EA2734"/>
    <w:rsid w:val="00F96F9F"/>
    <w:rsid w:val="00FB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B1602-108E-431B-9D18-AABF9807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5D"/>
    <w:pPr>
      <w:spacing w:after="0" w:line="240" w:lineRule="auto"/>
      <w:ind w:left="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55D"/>
    <w:pPr>
      <w:spacing w:after="0" w:line="240" w:lineRule="auto"/>
    </w:pPr>
  </w:style>
  <w:style w:type="table" w:styleId="TableGrid">
    <w:name w:val="Table Grid"/>
    <w:basedOn w:val="TableNormal"/>
    <w:uiPriority w:val="59"/>
    <w:rsid w:val="00A84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8455D"/>
    <w:rPr>
      <w:color w:val="0000FF" w:themeColor="hyperlink"/>
      <w:u w:val="single"/>
    </w:rPr>
  </w:style>
  <w:style w:type="paragraph" w:styleId="Header">
    <w:name w:val="header"/>
    <w:basedOn w:val="Normal"/>
    <w:link w:val="HeaderChar"/>
    <w:uiPriority w:val="99"/>
    <w:unhideWhenUsed/>
    <w:rsid w:val="00A8455D"/>
    <w:pPr>
      <w:tabs>
        <w:tab w:val="center" w:pos="4680"/>
        <w:tab w:val="right" w:pos="9360"/>
      </w:tabs>
    </w:pPr>
  </w:style>
  <w:style w:type="character" w:customStyle="1" w:styleId="HeaderChar">
    <w:name w:val="Header Char"/>
    <w:basedOn w:val="DefaultParagraphFont"/>
    <w:link w:val="Header"/>
    <w:uiPriority w:val="99"/>
    <w:rsid w:val="00A8455D"/>
    <w:rPr>
      <w:rFonts w:ascii="Calibri" w:eastAsia="Calibri" w:hAnsi="Calibri" w:cs="Times New Roman"/>
    </w:rPr>
  </w:style>
  <w:style w:type="paragraph" w:styleId="Footer">
    <w:name w:val="footer"/>
    <w:basedOn w:val="Normal"/>
    <w:link w:val="FooterChar"/>
    <w:uiPriority w:val="99"/>
    <w:unhideWhenUsed/>
    <w:rsid w:val="00A8455D"/>
    <w:pPr>
      <w:tabs>
        <w:tab w:val="center" w:pos="4680"/>
        <w:tab w:val="right" w:pos="9360"/>
      </w:tabs>
    </w:pPr>
  </w:style>
  <w:style w:type="character" w:customStyle="1" w:styleId="FooterChar">
    <w:name w:val="Footer Char"/>
    <w:basedOn w:val="DefaultParagraphFont"/>
    <w:link w:val="Footer"/>
    <w:uiPriority w:val="99"/>
    <w:rsid w:val="00A8455D"/>
    <w:rPr>
      <w:rFonts w:ascii="Calibri" w:eastAsia="Calibri" w:hAnsi="Calibri" w:cs="Times New Roman"/>
    </w:rPr>
  </w:style>
  <w:style w:type="paragraph" w:styleId="BalloonText">
    <w:name w:val="Balloon Text"/>
    <w:basedOn w:val="Normal"/>
    <w:link w:val="BalloonTextChar"/>
    <w:uiPriority w:val="99"/>
    <w:semiHidden/>
    <w:unhideWhenUsed/>
    <w:rsid w:val="00FB7FBE"/>
    <w:rPr>
      <w:rFonts w:ascii="Tahoma" w:hAnsi="Tahoma" w:cs="Tahoma"/>
      <w:sz w:val="16"/>
      <w:szCs w:val="16"/>
    </w:rPr>
  </w:style>
  <w:style w:type="character" w:customStyle="1" w:styleId="BalloonTextChar">
    <w:name w:val="Balloon Text Char"/>
    <w:basedOn w:val="DefaultParagraphFont"/>
    <w:link w:val="BalloonText"/>
    <w:uiPriority w:val="99"/>
    <w:semiHidden/>
    <w:rsid w:val="00FB7F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pta.org/ProspectiveStudent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rley.murray@mnsu.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Murray, Shirley</cp:lastModifiedBy>
  <cp:revision>2</cp:revision>
  <cp:lastPrinted>2015-09-01T12:46:00Z</cp:lastPrinted>
  <dcterms:created xsi:type="dcterms:W3CDTF">2018-05-03T17:57:00Z</dcterms:created>
  <dcterms:modified xsi:type="dcterms:W3CDTF">2018-05-03T17:57:00Z</dcterms:modified>
</cp:coreProperties>
</file>